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1662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1662">
        <w:rPr>
          <w:rFonts w:ascii="Times New Roman" w:hAnsi="Times New Roman" w:cs="Times New Roman"/>
          <w:b/>
          <w:sz w:val="28"/>
          <w:szCs w:val="28"/>
        </w:rPr>
        <w:t>НОВОНИКОЛЬСКОГО  СЕЛЬСОВЕТА</w:t>
      </w:r>
      <w:proofErr w:type="gramEnd"/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b/>
          <w:sz w:val="28"/>
          <w:szCs w:val="28"/>
        </w:rPr>
        <w:t>УСТЬ-</w:t>
      </w:r>
      <w:proofErr w:type="gramStart"/>
      <w:r w:rsidRPr="003A1662">
        <w:rPr>
          <w:rFonts w:ascii="Times New Roman" w:hAnsi="Times New Roman" w:cs="Times New Roman"/>
          <w:b/>
          <w:sz w:val="28"/>
          <w:szCs w:val="28"/>
        </w:rPr>
        <w:t>ТАРКСКОГО  РАЙОНА</w:t>
      </w:r>
      <w:proofErr w:type="gramEnd"/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1662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  <w:proofErr w:type="gramEnd"/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3A166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r w:rsidRPr="003A1662">
        <w:rPr>
          <w:rFonts w:ascii="Times New Roman" w:hAnsi="Times New Roman" w:cs="Times New Roman"/>
          <w:sz w:val="28"/>
          <w:szCs w:val="28"/>
        </w:rPr>
        <w:t xml:space="preserve"> </w:t>
      </w:r>
      <w:r w:rsidR="002E72E5">
        <w:rPr>
          <w:rFonts w:ascii="Times New Roman" w:hAnsi="Times New Roman" w:cs="Times New Roman"/>
          <w:sz w:val="28"/>
          <w:szCs w:val="28"/>
        </w:rPr>
        <w:t>двенадцатая</w:t>
      </w:r>
      <w:proofErr w:type="gramEnd"/>
      <w:r w:rsidR="002E72E5">
        <w:rPr>
          <w:rFonts w:ascii="Times New Roman" w:hAnsi="Times New Roman" w:cs="Times New Roman"/>
          <w:sz w:val="28"/>
          <w:szCs w:val="28"/>
        </w:rPr>
        <w:t xml:space="preserve"> </w:t>
      </w:r>
      <w:r w:rsidRPr="003A1662">
        <w:rPr>
          <w:rFonts w:ascii="Times New Roman" w:hAnsi="Times New Roman" w:cs="Times New Roman"/>
          <w:sz w:val="28"/>
          <w:szCs w:val="28"/>
        </w:rPr>
        <w:t>сессия)</w:t>
      </w:r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662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6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A1662">
        <w:rPr>
          <w:rFonts w:ascii="Times New Roman" w:hAnsi="Times New Roman" w:cs="Times New Roman"/>
          <w:sz w:val="28"/>
          <w:szCs w:val="28"/>
        </w:rPr>
        <w:t>с.Новоникольск</w:t>
      </w:r>
      <w:proofErr w:type="spellEnd"/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2E72E5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</w:t>
      </w:r>
      <w:r w:rsidR="00BF428B">
        <w:rPr>
          <w:rFonts w:ascii="Times New Roman" w:hAnsi="Times New Roman" w:cs="Times New Roman"/>
          <w:sz w:val="28"/>
          <w:szCs w:val="28"/>
        </w:rPr>
        <w:t>.02.2022</w:t>
      </w:r>
      <w:r w:rsidR="00BF428B" w:rsidRPr="003A16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87</w:t>
      </w:r>
    </w:p>
    <w:p w:rsidR="00BF428B" w:rsidRPr="003A1662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662">
        <w:rPr>
          <w:rFonts w:ascii="Times New Roman" w:hAnsi="Times New Roman" w:cs="Times New Roman"/>
          <w:b/>
          <w:sz w:val="28"/>
          <w:szCs w:val="28"/>
        </w:rPr>
        <w:t>Об отчёте Главы Новоникольского сельсовета Усть-Таркского района Новосибирской области о результатах своей деятельности, деятельности администрации Нов</w:t>
      </w:r>
      <w:r w:rsidR="00F95FE8">
        <w:rPr>
          <w:rFonts w:ascii="Times New Roman" w:hAnsi="Times New Roman" w:cs="Times New Roman"/>
          <w:b/>
          <w:sz w:val="28"/>
          <w:szCs w:val="28"/>
        </w:rPr>
        <w:t xml:space="preserve">оникольского </w:t>
      </w:r>
      <w:proofErr w:type="gramStart"/>
      <w:r w:rsidR="00F95FE8">
        <w:rPr>
          <w:rFonts w:ascii="Times New Roman" w:hAnsi="Times New Roman" w:cs="Times New Roman"/>
          <w:b/>
          <w:sz w:val="28"/>
          <w:szCs w:val="28"/>
        </w:rPr>
        <w:t>сельсовета  за</w:t>
      </w:r>
      <w:proofErr w:type="gramEnd"/>
      <w:r w:rsidR="00F95FE8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3A166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F428B" w:rsidRPr="003A1662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BF428B" w:rsidP="00BF4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3A1662">
        <w:rPr>
          <w:rFonts w:ascii="Times New Roman" w:hAnsi="Times New Roman" w:cs="Times New Roman"/>
          <w:sz w:val="28"/>
          <w:szCs w:val="28"/>
        </w:rPr>
        <w:t>Заслушав  отчёт</w:t>
      </w:r>
      <w:proofErr w:type="gramEnd"/>
      <w:r w:rsidRPr="003A1662">
        <w:rPr>
          <w:rFonts w:ascii="Times New Roman" w:hAnsi="Times New Roman" w:cs="Times New Roman"/>
          <w:sz w:val="28"/>
          <w:szCs w:val="28"/>
        </w:rPr>
        <w:t xml:space="preserve"> Главы Новоникольского сельсовета о результатах своей деятельности, деятельности администрации Но</w:t>
      </w:r>
      <w:r w:rsidR="00F95FE8">
        <w:rPr>
          <w:rFonts w:ascii="Times New Roman" w:hAnsi="Times New Roman" w:cs="Times New Roman"/>
          <w:sz w:val="28"/>
          <w:szCs w:val="28"/>
        </w:rPr>
        <w:t>воникольского сельсовета за 2021</w:t>
      </w:r>
      <w:r w:rsidRPr="003A1662">
        <w:rPr>
          <w:rFonts w:ascii="Times New Roman" w:hAnsi="Times New Roman" w:cs="Times New Roman"/>
          <w:sz w:val="28"/>
          <w:szCs w:val="28"/>
        </w:rPr>
        <w:t xml:space="preserve"> год, в соответствии с частью 11.1 статьи 35 Федерального закона от 06.10.2003г 131-ФЗ   «Об общих принципах организации местного самоуправления в Российской Федерации», Уставом поселения, Совет  депутатов решил:</w:t>
      </w:r>
    </w:p>
    <w:p w:rsidR="00BF428B" w:rsidRPr="003A1662" w:rsidRDefault="00BF428B" w:rsidP="00BF4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          1.  Принять </w:t>
      </w:r>
      <w:proofErr w:type="gramStart"/>
      <w:r w:rsidRPr="003A1662">
        <w:rPr>
          <w:rFonts w:ascii="Times New Roman" w:hAnsi="Times New Roman" w:cs="Times New Roman"/>
          <w:sz w:val="28"/>
          <w:szCs w:val="28"/>
        </w:rPr>
        <w:t>отчёт  Главы</w:t>
      </w:r>
      <w:proofErr w:type="gramEnd"/>
      <w:r w:rsidRPr="003A1662">
        <w:rPr>
          <w:rFonts w:ascii="Times New Roman" w:hAnsi="Times New Roman" w:cs="Times New Roman"/>
          <w:sz w:val="28"/>
          <w:szCs w:val="28"/>
        </w:rPr>
        <w:t xml:space="preserve">  Новоникольского сельсовета</w:t>
      </w:r>
      <w:r w:rsidRPr="003A16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662"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</w:t>
      </w:r>
      <w:r w:rsidRPr="003A16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1662">
        <w:rPr>
          <w:rFonts w:ascii="Times New Roman" w:hAnsi="Times New Roman" w:cs="Times New Roman"/>
          <w:sz w:val="28"/>
          <w:szCs w:val="28"/>
        </w:rPr>
        <w:t>о результатах своей деятельности, деятельности администрации Новони</w:t>
      </w:r>
      <w:r w:rsidR="00F95FE8">
        <w:rPr>
          <w:rFonts w:ascii="Times New Roman" w:hAnsi="Times New Roman" w:cs="Times New Roman"/>
          <w:sz w:val="28"/>
          <w:szCs w:val="28"/>
        </w:rPr>
        <w:t>кольского сельсовета  за 2021</w:t>
      </w:r>
      <w:r w:rsidRPr="003A166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F428B" w:rsidRPr="003A1662" w:rsidRDefault="00BF428B" w:rsidP="00BF4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          2. Решение опубликовать в периодиче</w:t>
      </w:r>
      <w:r>
        <w:rPr>
          <w:rFonts w:ascii="Times New Roman" w:hAnsi="Times New Roman" w:cs="Times New Roman"/>
          <w:sz w:val="28"/>
          <w:szCs w:val="28"/>
        </w:rPr>
        <w:t xml:space="preserve">ском печатном издании «Бюллетень Новоникольского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3A1662">
        <w:rPr>
          <w:rFonts w:ascii="Times New Roman" w:hAnsi="Times New Roman" w:cs="Times New Roman"/>
          <w:sz w:val="28"/>
          <w:szCs w:val="28"/>
        </w:rPr>
        <w:t xml:space="preserve"> Усть</w:t>
      </w:r>
      <w:proofErr w:type="gramEnd"/>
      <w:r w:rsidRPr="003A1662">
        <w:rPr>
          <w:rFonts w:ascii="Times New Roman" w:hAnsi="Times New Roman" w:cs="Times New Roman"/>
          <w:sz w:val="28"/>
          <w:szCs w:val="28"/>
        </w:rPr>
        <w:t>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3A1662">
        <w:rPr>
          <w:rFonts w:ascii="Times New Roman" w:hAnsi="Times New Roman" w:cs="Times New Roman"/>
          <w:sz w:val="28"/>
          <w:szCs w:val="28"/>
        </w:rPr>
        <w:t>» и разместить на официальном сайте администрации Новоникольского сельсовета.</w:t>
      </w:r>
    </w:p>
    <w:p w:rsidR="00BF428B" w:rsidRPr="003A1662" w:rsidRDefault="00BF428B" w:rsidP="00BF4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          3. Настоящее решение вступает в силу со дня </w:t>
      </w:r>
      <w:proofErr w:type="gramStart"/>
      <w:r w:rsidRPr="003A1662">
        <w:rPr>
          <w:rFonts w:ascii="Times New Roman" w:hAnsi="Times New Roman" w:cs="Times New Roman"/>
          <w:sz w:val="28"/>
          <w:szCs w:val="28"/>
        </w:rPr>
        <w:t>его  официального</w:t>
      </w:r>
      <w:proofErr w:type="gramEnd"/>
      <w:r w:rsidRPr="003A1662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BF428B" w:rsidRPr="003A1662" w:rsidRDefault="00BF428B" w:rsidP="00BF4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28B" w:rsidRPr="003A1662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Глава Новоникольского сельсовета     </w:t>
      </w:r>
    </w:p>
    <w:p w:rsidR="00BF428B" w:rsidRPr="003A1662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>Новоникольского сельсовета                              Усть-Таркского района</w:t>
      </w:r>
    </w:p>
    <w:p w:rsidR="00BF428B" w:rsidRPr="003A1662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>Усть-Таркского района                                        Новосибирской области</w:t>
      </w:r>
    </w:p>
    <w:p w:rsidR="00BF428B" w:rsidRPr="003A1662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66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______________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В.Т.Мартыненко</w:t>
      </w:r>
      <w:proofErr w:type="spellEnd"/>
      <w:r w:rsidRPr="003A16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F428B" w:rsidRPr="003A1662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Д.В.Польской</w:t>
      </w:r>
      <w:proofErr w:type="spellEnd"/>
    </w:p>
    <w:p w:rsidR="00BF428B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28B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28B" w:rsidRDefault="00BF428B" w:rsidP="00BF4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28B" w:rsidRPr="00DF0744" w:rsidRDefault="00BF428B" w:rsidP="00BF4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</w:t>
      </w:r>
    </w:p>
    <w:p w:rsidR="00BF428B" w:rsidRPr="00DF0744" w:rsidRDefault="00BF428B" w:rsidP="00BF4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BF428B" w:rsidRPr="00DF0744" w:rsidRDefault="00BF428B" w:rsidP="00BF4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sz w:val="24"/>
          <w:szCs w:val="24"/>
        </w:rPr>
        <w:t xml:space="preserve">Новоникольского сельсовета </w:t>
      </w:r>
    </w:p>
    <w:p w:rsidR="00BF428B" w:rsidRPr="00DF0744" w:rsidRDefault="00BF428B" w:rsidP="00BF4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sz w:val="24"/>
          <w:szCs w:val="24"/>
        </w:rPr>
        <w:t>Усть-Таркского района</w:t>
      </w:r>
    </w:p>
    <w:p w:rsidR="00BF428B" w:rsidRPr="00DF0744" w:rsidRDefault="00BF428B" w:rsidP="00BF4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F428B" w:rsidRPr="00DF0744" w:rsidRDefault="002E72E5" w:rsidP="00BF42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25</w:t>
      </w:r>
      <w:r w:rsidR="00F95FE8">
        <w:rPr>
          <w:rFonts w:ascii="Times New Roman" w:hAnsi="Times New Roman" w:cs="Times New Roman"/>
          <w:sz w:val="24"/>
          <w:szCs w:val="24"/>
        </w:rPr>
        <w:t>.02.22</w:t>
      </w:r>
      <w:r w:rsidR="00BF428B">
        <w:rPr>
          <w:rFonts w:ascii="Times New Roman" w:hAnsi="Times New Roman" w:cs="Times New Roman"/>
          <w:sz w:val="24"/>
          <w:szCs w:val="24"/>
        </w:rPr>
        <w:t>г №</w:t>
      </w:r>
      <w:r>
        <w:rPr>
          <w:rFonts w:ascii="Times New Roman" w:hAnsi="Times New Roman" w:cs="Times New Roman"/>
          <w:sz w:val="24"/>
          <w:szCs w:val="24"/>
        </w:rPr>
        <w:t>87</w:t>
      </w:r>
      <w:bookmarkStart w:id="0" w:name="_GoBack"/>
      <w:bookmarkEnd w:id="0"/>
      <w:r w:rsidR="00F95FE8">
        <w:rPr>
          <w:rFonts w:ascii="Times New Roman" w:hAnsi="Times New Roman" w:cs="Times New Roman"/>
          <w:sz w:val="24"/>
          <w:szCs w:val="24"/>
        </w:rPr>
        <w:t xml:space="preserve"> </w:t>
      </w:r>
      <w:r w:rsidR="00BF428B">
        <w:rPr>
          <w:rFonts w:ascii="Times New Roman" w:hAnsi="Times New Roman" w:cs="Times New Roman"/>
          <w:sz w:val="24"/>
          <w:szCs w:val="24"/>
        </w:rPr>
        <w:t xml:space="preserve"> </w:t>
      </w:r>
      <w:r w:rsidR="00BF428B" w:rsidRPr="00DF07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28B" w:rsidRPr="00DF0744" w:rsidRDefault="00BF428B" w:rsidP="00BF42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0744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BF428B" w:rsidRPr="00DF0744" w:rsidRDefault="00BF428B" w:rsidP="00BF428B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DF0744">
        <w:rPr>
          <w:rFonts w:ascii="Times New Roman" w:hAnsi="Times New Roman" w:cs="Times New Roman"/>
          <w:b/>
          <w:sz w:val="24"/>
          <w:szCs w:val="24"/>
        </w:rPr>
        <w:t>главы Новоникольского сельсовета Усть-Таркского района Новосибирской области</w:t>
      </w:r>
    </w:p>
    <w:p w:rsidR="00BF428B" w:rsidRPr="00DF0744" w:rsidRDefault="00F95FE8" w:rsidP="00BF428B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проделанной работе за 2021 год и задачах на 2022</w:t>
      </w:r>
      <w:r w:rsidR="00BF428B" w:rsidRPr="00DF0744">
        <w:rPr>
          <w:rFonts w:ascii="Times New Roman" w:hAnsi="Times New Roman" w:cs="Times New Roman"/>
          <w:b/>
          <w:sz w:val="24"/>
          <w:szCs w:val="24"/>
        </w:rPr>
        <w:t xml:space="preserve"> год.</w:t>
      </w:r>
      <w:r w:rsidR="00BF428B" w:rsidRPr="00DF07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428B" w:rsidRPr="00DF0744" w:rsidRDefault="00BF428B" w:rsidP="00BF428B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428B" w:rsidRPr="00DF0744" w:rsidRDefault="00BF428B" w:rsidP="00BF428B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администрации сельского поселения – это исполнение полномочий, предусмотренных 131 Федеральным Законом, а также Уставом поселения по обеспечению деятельности местного самоуправления: </w:t>
      </w:r>
    </w:p>
    <w:p w:rsidR="00BF428B" w:rsidRPr="00DF0744" w:rsidRDefault="00BF428B" w:rsidP="00BF428B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исполнение бюджета поселения</w:t>
      </w:r>
      <w:r w:rsidRPr="00DF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F428B" w:rsidRPr="00DF0744" w:rsidRDefault="00BF428B" w:rsidP="00BF428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бесперебойной работы учреждений образования, культуры, здравоохранения;</w:t>
      </w:r>
    </w:p>
    <w:p w:rsidR="00BF428B" w:rsidRPr="00DF0744" w:rsidRDefault="00BF428B" w:rsidP="00BF428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благоустройство территорий населенных пунктов, развитие инфраструктуры, обеспечение жизнедеятельности поселения;</w:t>
      </w:r>
    </w:p>
    <w:p w:rsidR="00BF428B" w:rsidRPr="00DF0744" w:rsidRDefault="00BF428B" w:rsidP="00BF428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 предприятиями и организациями всех форм собственности с целью укрепления и развития экономики поселения.</w:t>
      </w:r>
    </w:p>
    <w:p w:rsidR="00BF428B" w:rsidRPr="00DF0744" w:rsidRDefault="00BF428B" w:rsidP="00BF42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полномочия </w:t>
      </w:r>
      <w:proofErr w:type="gramStart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осуществляются  путем</w:t>
      </w:r>
      <w:proofErr w:type="gramEnd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повседневной работы администрации поселения, подготовке нормативных документов, в том числе для рассмотрения Советом депутатов, проведения встреч с жителями поселения, осуществления личного приема граждан Главой поселения и муниципальными служащими, рассмотрения письменных и устных обращений граждан.</w:t>
      </w:r>
    </w:p>
    <w:p w:rsidR="00BF428B" w:rsidRPr="00DF0744" w:rsidRDefault="00BF428B" w:rsidP="00BF42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поселения обеспечивается законотворческая деятельность Совета депутатов поселения, </w:t>
      </w:r>
      <w:proofErr w:type="gramStart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разрабатываются  нормативные</w:t>
      </w:r>
      <w:proofErr w:type="gramEnd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прочие документы, которые предлагаются вниманию депутатов на утверждение.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F95FE8">
        <w:rPr>
          <w:rFonts w:ascii="Times New Roman" w:eastAsia="Times New Roman" w:hAnsi="Times New Roman" w:cs="Times New Roman"/>
          <w:sz w:val="24"/>
          <w:szCs w:val="24"/>
          <w:lang w:eastAsia="ru-RU"/>
        </w:rPr>
        <w:t>1 год   проведено – 7</w:t>
      </w: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сессий Совета депутатов </w:t>
      </w:r>
      <w:proofErr w:type="gramStart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</w:t>
      </w:r>
      <w:r w:rsidR="00F95FE8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ольского  сельсовета</w:t>
      </w:r>
      <w:proofErr w:type="gramEnd"/>
      <w:r w:rsidR="00F95FE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принято 56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</w:t>
      </w: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428B" w:rsidRPr="00DF0744" w:rsidRDefault="00BF428B" w:rsidP="00BF42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   -   При администрации работают Комиссия по делам несовершеннолетних, </w:t>
      </w:r>
      <w:proofErr w:type="gramStart"/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женсовет  и</w:t>
      </w:r>
      <w:proofErr w:type="gramEnd"/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Административная комиссия.</w:t>
      </w:r>
    </w:p>
    <w:p w:rsidR="00BF428B" w:rsidRPr="00DF0744" w:rsidRDefault="00BF428B" w:rsidP="00BF428B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требований Федерального закона от 09.02.2009 № 8-ФЗ «Об обеспечении доступа к информации о деятельности государственных органов и органов местного самоуправления» создан в 2011 году и функционирует официальный сайт администрации </w:t>
      </w:r>
      <w:proofErr w:type="gramStart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Новоникольского  сельсовета</w:t>
      </w:r>
      <w:proofErr w:type="gramEnd"/>
      <w:r w:rsidRPr="00DF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публикуются все нормативно-правовые акты, утвержденные Главой поселения и Советом депутатов. Проводится регулярное информирование населения об актуальных событиях и мероприятиях в поселении.   </w:t>
      </w:r>
      <w:r w:rsidRPr="00DF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обнародования важной информации используются информационные стенды.</w:t>
      </w:r>
      <w:r w:rsidR="00F95F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 2021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году в адрес Главы и к специалистам администрации Новоникольского сельсовета поступило </w:t>
      </w:r>
      <w:r w:rsidR="00F95FE8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15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обращений, в том числе письменных – 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0</w:t>
      </w:r>
      <w:r w:rsidRPr="00DF0744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,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устных обращений к главе на личный приём -</w:t>
      </w:r>
      <w:r w:rsidR="00F95FE8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15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к специалистам администрации в том числе по справочному телефону - </w:t>
      </w:r>
      <w:r w:rsidR="00F95FE8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0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Количество обращений снижено по причине пандемии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 </w:t>
      </w:r>
      <w:r w:rsidRPr="00DF07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 все обращения даны исчерпывающие ответы.</w:t>
      </w:r>
    </w:p>
    <w:p w:rsidR="00BF428B" w:rsidRDefault="00BF428B" w:rsidP="00BF42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Основные демографические показатели муниципального образования 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Население:</w:t>
      </w:r>
    </w:p>
    <w:p w:rsidR="00BF428B" w:rsidRDefault="00BF428B" w:rsidP="00BF428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В Новоникольском сельском поселении численность населения </w:t>
      </w:r>
      <w:r w:rsidR="00666857">
        <w:rPr>
          <w:rFonts w:ascii="Times New Roman" w:eastAsia="Arial Unicode MS" w:hAnsi="Times New Roman" w:cs="Times New Roman"/>
          <w:sz w:val="24"/>
          <w:szCs w:val="24"/>
        </w:rPr>
        <w:t xml:space="preserve">на 01.01.2022 года составила 327 человек. (284 чел- </w:t>
      </w:r>
      <w:proofErr w:type="spellStart"/>
      <w:r w:rsidR="00666857">
        <w:rPr>
          <w:rFonts w:ascii="Times New Roman" w:eastAsia="Arial Unicode MS" w:hAnsi="Times New Roman" w:cs="Times New Roman"/>
          <w:sz w:val="24"/>
          <w:szCs w:val="24"/>
        </w:rPr>
        <w:t>Новоникольск</w:t>
      </w:r>
      <w:proofErr w:type="spellEnd"/>
      <w:r w:rsidR="00666857">
        <w:rPr>
          <w:rFonts w:ascii="Times New Roman" w:eastAsia="Arial Unicode MS" w:hAnsi="Times New Roman" w:cs="Times New Roman"/>
          <w:sz w:val="24"/>
          <w:szCs w:val="24"/>
        </w:rPr>
        <w:t>, 43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чел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Тихоновка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>)</w:t>
      </w:r>
    </w:p>
    <w:p w:rsidR="00BF428B" w:rsidRPr="005459DE" w:rsidRDefault="00BF428B" w:rsidP="00BF428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Демографическая ситуация в Новоникольском сельском поселении характеризуется процессом естественной убыли населения, обусловленным превышением числа умерших, мигрированных, над числом родившихся и прибывших.</w:t>
      </w:r>
    </w:p>
    <w:p w:rsidR="00BF428B" w:rsidRDefault="00BF428B" w:rsidP="00BF42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BF428B" w:rsidRDefault="00BF428B" w:rsidP="00BF42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BF428B" w:rsidRDefault="00BF428B" w:rsidP="00BF42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</w:pPr>
    </w:p>
    <w:p w:rsidR="00BF428B" w:rsidRDefault="00BF428B" w:rsidP="00BF428B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показатели, характеризующие демографические процессы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0"/>
        <w:gridCol w:w="1230"/>
        <w:gridCol w:w="1049"/>
        <w:gridCol w:w="34"/>
        <w:gridCol w:w="1143"/>
        <w:gridCol w:w="1143"/>
      </w:tblGrid>
      <w:tr w:rsidR="00BF428B" w:rsidTr="00922FC7">
        <w:trPr>
          <w:gridAfter w:val="3"/>
          <w:wAfter w:w="2320" w:type="dxa"/>
          <w:cantSplit/>
          <w:trHeight w:val="322"/>
        </w:trPr>
        <w:tc>
          <w:tcPr>
            <w:tcW w:w="4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BF428B" w:rsidP="00922FC7">
            <w:pPr>
              <w:tabs>
                <w:tab w:val="center" w:pos="2682"/>
                <w:tab w:val="left" w:pos="42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BF428B" w:rsidP="00922FC7">
            <w:pPr>
              <w:tabs>
                <w:tab w:val="center" w:pos="2682"/>
                <w:tab w:val="left" w:pos="42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8B" w:rsidRDefault="00BF428B" w:rsidP="00922FC7">
            <w:pPr>
              <w:tabs>
                <w:tab w:val="center" w:pos="2682"/>
                <w:tab w:val="left" w:pos="42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428B" w:rsidTr="00922FC7">
        <w:trPr>
          <w:cantSplit/>
        </w:trPr>
        <w:tc>
          <w:tcPr>
            <w:tcW w:w="4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28B" w:rsidRDefault="00BF428B" w:rsidP="00922F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28B" w:rsidRDefault="00BF428B" w:rsidP="00922F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BF428B" w:rsidTr="00922FC7">
        <w:trPr>
          <w:cantSplit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BF428B" w:rsidP="00922FC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Численность населения (чел.)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BF428B" w:rsidTr="00922FC7">
        <w:trPr>
          <w:cantSplit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BF428B" w:rsidP="00922FC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Смертность 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F428B" w:rsidTr="00922FC7">
        <w:trPr>
          <w:cantSplit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BF428B" w:rsidP="00922FC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Родилось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B" w:rsidRDefault="00666857" w:rsidP="00922FC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BF428B" w:rsidRPr="00A81DE2" w:rsidRDefault="00BF428B" w:rsidP="00BF428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Причинами смертности населения, наряду с естественными (старость), являются онкологические и сердечно-сосудистые </w:t>
      </w:r>
      <w:r w:rsidR="00666857">
        <w:rPr>
          <w:rFonts w:ascii="Times New Roman" w:eastAsia="Arial Unicode MS" w:hAnsi="Times New Roman" w:cs="Times New Roman"/>
          <w:sz w:val="24"/>
          <w:szCs w:val="24"/>
        </w:rPr>
        <w:t>заболевания.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Причиной миграции является перемена места жительства. Численность населения трудоспособного возраста,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проживающ</w:t>
      </w:r>
      <w:r w:rsidR="00666857">
        <w:rPr>
          <w:rFonts w:ascii="Times New Roman" w:eastAsia="Arial Unicode MS" w:hAnsi="Times New Roman" w:cs="Times New Roman"/>
          <w:sz w:val="24"/>
          <w:szCs w:val="24"/>
        </w:rPr>
        <w:t>его  в</w:t>
      </w:r>
      <w:proofErr w:type="gramEnd"/>
      <w:r w:rsidR="00666857">
        <w:rPr>
          <w:rFonts w:ascii="Times New Roman" w:eastAsia="Arial Unicode MS" w:hAnsi="Times New Roman" w:cs="Times New Roman"/>
          <w:sz w:val="24"/>
          <w:szCs w:val="24"/>
        </w:rPr>
        <w:t xml:space="preserve"> поселении, на начало 2021</w:t>
      </w:r>
      <w:r w:rsidR="004E5851">
        <w:rPr>
          <w:rFonts w:ascii="Times New Roman" w:eastAsia="Arial Unicode MS" w:hAnsi="Times New Roman" w:cs="Times New Roman"/>
          <w:sz w:val="24"/>
          <w:szCs w:val="24"/>
        </w:rPr>
        <w:t>года составила 175</w:t>
      </w:r>
      <w:r w:rsidR="00666857">
        <w:rPr>
          <w:rFonts w:ascii="Times New Roman" w:eastAsia="Arial Unicode MS" w:hAnsi="Times New Roman" w:cs="Times New Roman"/>
          <w:sz w:val="24"/>
          <w:szCs w:val="24"/>
        </w:rPr>
        <w:t xml:space="preserve"> человек. На начало 2020г – 151</w:t>
      </w:r>
      <w:r w:rsidR="004E5851">
        <w:rPr>
          <w:rFonts w:ascii="Times New Roman" w:eastAsia="Arial Unicode MS" w:hAnsi="Times New Roman" w:cs="Times New Roman"/>
          <w:sz w:val="24"/>
          <w:szCs w:val="24"/>
        </w:rPr>
        <w:t xml:space="preserve"> человек. В сравнении с 2020 годом </w:t>
      </w:r>
      <w:proofErr w:type="gramStart"/>
      <w:r w:rsidR="004E5851">
        <w:rPr>
          <w:rFonts w:ascii="Times New Roman" w:eastAsia="Arial Unicode MS" w:hAnsi="Times New Roman" w:cs="Times New Roman"/>
          <w:sz w:val="24"/>
          <w:szCs w:val="24"/>
        </w:rPr>
        <w:t xml:space="preserve">увеличилась </w:t>
      </w:r>
      <w:r w:rsidR="005F3034">
        <w:rPr>
          <w:rFonts w:ascii="Times New Roman" w:eastAsia="Arial Unicode MS" w:hAnsi="Times New Roman" w:cs="Times New Roman"/>
          <w:sz w:val="24"/>
          <w:szCs w:val="24"/>
        </w:rPr>
        <w:t xml:space="preserve"> на</w:t>
      </w:r>
      <w:proofErr w:type="gramEnd"/>
      <w:r w:rsidR="005F3034">
        <w:rPr>
          <w:rFonts w:ascii="Times New Roman" w:eastAsia="Arial Unicode MS" w:hAnsi="Times New Roman" w:cs="Times New Roman"/>
          <w:sz w:val="24"/>
          <w:szCs w:val="24"/>
        </w:rPr>
        <w:t xml:space="preserve"> 24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человек</w:t>
      </w:r>
      <w:r w:rsidR="005F3034">
        <w:rPr>
          <w:rFonts w:ascii="Times New Roman" w:eastAsia="Arial Unicode MS" w:hAnsi="Times New Roman" w:cs="Times New Roman"/>
          <w:sz w:val="24"/>
          <w:szCs w:val="24"/>
        </w:rPr>
        <w:t>а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. </w:t>
      </w:r>
    </w:p>
    <w:p w:rsidR="00BF428B" w:rsidRDefault="00BF428B" w:rsidP="00BF428B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ресурсы, занятость населения</w:t>
      </w:r>
    </w:p>
    <w:p w:rsidR="00BF428B" w:rsidRDefault="00BF428B" w:rsidP="00BF428B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034" w:rsidRDefault="00BF428B" w:rsidP="005F3034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F30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ресурсы, занятость населения</w:t>
      </w:r>
    </w:p>
    <w:p w:rsidR="005F3034" w:rsidRDefault="005F3034" w:rsidP="005F3034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034" w:rsidRDefault="005F3034" w:rsidP="005F3034">
      <w:pPr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экономически активного населения в 2021 году составила </w:t>
      </w:r>
      <w:r w:rsidRPr="00292BD4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Pr="002D54F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сравнению с 2020годом   85 человек (на 5</w:t>
      </w:r>
      <w:r w:rsidRPr="002D54F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больше) Таблица 7</w:t>
      </w:r>
    </w:p>
    <w:p w:rsidR="005F3034" w:rsidRDefault="005F3034" w:rsidP="005F3034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трудовых ресурсов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5"/>
        <w:gridCol w:w="1701"/>
      </w:tblGrid>
      <w:tr w:rsidR="005F3034" w:rsidTr="00922FC7">
        <w:trPr>
          <w:gridAfter w:val="1"/>
          <w:wAfter w:w="1701" w:type="dxa"/>
          <w:cantSplit/>
          <w:trHeight w:val="538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Показатели  на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конец 2021 года</w:t>
            </w:r>
          </w:p>
        </w:tc>
      </w:tr>
      <w:tr w:rsidR="005F3034" w:rsidTr="00922FC7">
        <w:trPr>
          <w:cantSplit/>
        </w:trPr>
        <w:tc>
          <w:tcPr>
            <w:tcW w:w="7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034" w:rsidRDefault="005F3034" w:rsidP="00922FC7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1. Среднегодовая численность занятых в экономике (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чел.)проживающих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 работающих  на территории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2. Доля среднегодовой численности занятых в экономике поселения в среднегодовой численности занятых в экономике области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3. Распределение численности занятых по отраслям экономики (%):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промышленность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сельское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331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лесное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-транспорт и 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здравоохранение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государственное и муниципальное управление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торговля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жкх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социальная сфера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прочие отрасли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F3034" w:rsidTr="00922FC7">
        <w:trPr>
          <w:cantSplit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4. Численность официально зарегистрированных безработных на конец отчетного периода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34" w:rsidRDefault="005F3034" w:rsidP="00922FC7">
            <w:pPr>
              <w:spacing w:after="120" w:line="240" w:lineRule="auto"/>
              <w:ind w:left="283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363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2. Сельскохозяйственное производство </w:t>
      </w:r>
    </w:p>
    <w:p w:rsidR="005F3034" w:rsidRPr="00970799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Сельскохозяйственным производством на территории МО занято ЗАО «Луч»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Генеральный директор Харитонов Владимир Анатольевич)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2021 году обрабатывалось </w:t>
      </w:r>
      <w:r w:rsidRPr="00970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зерновые культуры 4200 га земли, сбор зерновых </w:t>
      </w:r>
      <w:proofErr w:type="gramStart"/>
      <w:r w:rsidRPr="009707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 5582</w:t>
      </w:r>
      <w:proofErr w:type="gramEnd"/>
      <w:r w:rsidRPr="00970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тонн, урожайность  16,9 центнеров с гектара.</w:t>
      </w:r>
    </w:p>
    <w:p w:rsidR="005F3034" w:rsidRPr="00970799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Животноводство имеется поголовье: КРС – 880 голов, лошадей – 13    голов. За 10 месяцев 2021 г произведено молока -744 тонн, мяса 71 тонн, реализовано молока 691 тонн, мяса 73 тонн. </w:t>
      </w:r>
    </w:p>
    <w:p w:rsidR="005F3034" w:rsidRPr="000144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924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01443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</w:t>
      </w: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 w:right="92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Образование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right="76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Новоникольского МО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подготовкой детей занимается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казенное образовательное учреждение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средняя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общеобразовательная школа», в которой обучается 37 учеников. 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right="76"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школы функционирует структурное подразделение – дошкольная разновозрастная группа списочный состав воспитанников 6 человек, посещают детское учреждение - 6 детей.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right="7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школьная столовая, где организовано горячее питание для всех учащихся. 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Всего работников: 21 основных работников; учителей -  12 человек, из которых имеют первую категорию- 7, высшую-4, СЗД- 1.Воспитателей – 1, из которых имеют первую категорию – 1. Технический и обслуживающий персонал - 9 человек, Обеспеченность кадрами -  100%, но при этом 3 учителя     пенсионного возраста. 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Образовательная организация реализует ФГОС   в 1-4 класс, в 5-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9  классах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. В школе созданы условия, приближенные к требуемым условиям ФГОС. </w:t>
      </w:r>
    </w:p>
    <w:p w:rsidR="005F3034" w:rsidRDefault="005F3034" w:rsidP="005F303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Четвёртый год   МКОУ Ново-Никольская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сош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 xml:space="preserve"> является участником проекта «Сетевая дистанционная школа НСО» по предмету физика и обучающиеся школы становятся призёрами регионального этапа Всероссийской олимпиады школьников по физической культуре (учитель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Перков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 xml:space="preserve"> А.С.)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Педагогические работники регулярно занимаются самообразованием – проходят курсы повышения квалификации.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Учащиеся школы принимают участие во всех районных мероприятиях, рекомендуемых областных и федеральных конкурсах.  </w:t>
      </w:r>
    </w:p>
    <w:p w:rsidR="005F3034" w:rsidRDefault="005F3034" w:rsidP="005F303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По школе по итогам года качество знаний составило 28%, количественная успеваемость – 100 %. </w:t>
      </w:r>
    </w:p>
    <w:p w:rsidR="005F3034" w:rsidRDefault="005F3034" w:rsidP="005F303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Выпускники основного общего образования- 2 ученика получили аттестаты, среднего полного -1 ученица получила золотую медаль и аттестат особого образца.</w:t>
      </w:r>
    </w:p>
    <w:p w:rsidR="005F3034" w:rsidRDefault="005F3034" w:rsidP="005F3034">
      <w:pPr>
        <w:widowControl w:val="0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Материально-техническая база недостаточна для реализации образовательных программ имеется (слабо оснащены кабинеты химии, биологии, физики, ОБЖ.)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Компьютерная техника имеется, но не в достаточном количестве. Требуется замена и ремонт техники, а также закупка лицензионного программного обеспечения.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На 2021-2022 год обучающиеся на 100% обеспечены учебниками (обеспеченность учебниками достигается благодаря взаимодействию с другими школами).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В октябре 2021г получен школьный автобус ГАЗ 322171 для подвоза обучающихся, но проблема эксплуатации автомобиля состоит в отсутствии водителя категории «Д». 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 2021г в школе    проведён косметический ремонт (побелка, покраска). Также в 2021 году проведён капитальный ремонт кровли школы.</w:t>
      </w:r>
    </w:p>
    <w:p w:rsidR="005F3034" w:rsidRDefault="005F3034" w:rsidP="005F303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u w:val="single"/>
        </w:rPr>
        <w:t>Проблемы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1. Реконструкция уличного освещения.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2.Замена электропроводки в кабинете математики и химии.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3.Замена ограждения школы.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4.Ремонт фундамента здания школы.</w:t>
      </w:r>
    </w:p>
    <w:p w:rsidR="005F3034" w:rsidRDefault="005F3034" w:rsidP="005F303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5. Ремонт уличного туалета.</w:t>
      </w: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2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922" w:firstLine="543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Культура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МО действует сельский Дом культуры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сельский  клуб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функционирует. </w:t>
      </w:r>
    </w:p>
    <w:p w:rsidR="005F3034" w:rsidRPr="00D33121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Специалисты работают от МБУК «Культурно-досуговый центр Усть-Таркского района», всего работает специалистов в Новоникольском СДК - 2 человека: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заведующая СДК и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культорганизатор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 xml:space="preserve">. В доме культуры работает 9 клубных формирований – это кружок вокального пения разных возрастов, танцевальный кружок, театральный.  Мероприятия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</w:rPr>
        <w:t>проводятся  согласно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</w:rPr>
        <w:t xml:space="preserve"> годового плана (Новый год, рождество, 23 февраля, 8 марта, день смеха, 9 мая, день семьи, день защиты детей, день пожилого человека, день матери). В 2021г </w:t>
      </w:r>
      <w:proofErr w:type="gramStart"/>
      <w:r w:rsidRPr="00D33121">
        <w:rPr>
          <w:rFonts w:ascii="Times New Roman" w:eastAsia="Arial Unicode MS" w:hAnsi="Times New Roman" w:cs="Times New Roman"/>
          <w:sz w:val="24"/>
          <w:szCs w:val="24"/>
        </w:rPr>
        <w:t>проводились  акции</w:t>
      </w:r>
      <w:proofErr w:type="gramEnd"/>
      <w:r w:rsidRPr="00D33121">
        <w:rPr>
          <w:rFonts w:ascii="Times New Roman" w:eastAsia="Arial Unicode MS" w:hAnsi="Times New Roman" w:cs="Times New Roman"/>
          <w:sz w:val="24"/>
          <w:szCs w:val="24"/>
        </w:rPr>
        <w:t xml:space="preserve"> разного направления «Дорога к обелиску», «Свеча памяти», «Окна Победы», «Свет Победы», «День доброты», «Трудовой десант». Каждое </w:t>
      </w:r>
      <w:r>
        <w:rPr>
          <w:rFonts w:ascii="Times New Roman" w:eastAsia="Arial Unicode MS" w:hAnsi="Times New Roman" w:cs="Times New Roman"/>
          <w:sz w:val="24"/>
          <w:szCs w:val="24"/>
        </w:rPr>
        <w:t>воскресенье проводятся игровые и конкурсные программы для детей и молодёжи, танцевальные вечера, вечера отдыха. Принимали участие во всех онлайн районных конкурсах, молодёжных мероприятиях. В 2021 г приняли участие в районном видео конкурсе, посвящённом 85-летию Усть-Таркского района «Земля моя-источник вдохновения». Один раз в неделю выходит радиогазета «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</w:rPr>
        <w:t>Новоникольские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</w:rPr>
        <w:t xml:space="preserve"> новости» в которой работники культуры рассказывают о праздниках, о новостях школы, культуры, совхоза, администрации, поздравляют жителей с профессиональными праздниками, с днём рождения</w:t>
      </w:r>
      <w:r w:rsidRPr="00D33121">
        <w:rPr>
          <w:rFonts w:ascii="Times New Roman" w:eastAsia="Arial Unicode MS" w:hAnsi="Times New Roman" w:cs="Times New Roman"/>
          <w:sz w:val="24"/>
          <w:szCs w:val="24"/>
        </w:rPr>
        <w:t>. За период с ян</w:t>
      </w:r>
      <w:r>
        <w:rPr>
          <w:rFonts w:ascii="Times New Roman" w:eastAsia="Arial Unicode MS" w:hAnsi="Times New Roman" w:cs="Times New Roman"/>
          <w:sz w:val="24"/>
          <w:szCs w:val="24"/>
        </w:rPr>
        <w:t>варя по октябрь 2021</w:t>
      </w:r>
      <w:r w:rsidRPr="00D33121">
        <w:rPr>
          <w:rFonts w:ascii="Times New Roman" w:eastAsia="Arial Unicode MS" w:hAnsi="Times New Roman" w:cs="Times New Roman"/>
          <w:sz w:val="24"/>
          <w:szCs w:val="24"/>
        </w:rPr>
        <w:t xml:space="preserve"> года </w:t>
      </w:r>
      <w:proofErr w:type="gramStart"/>
      <w:r w:rsidRPr="00D33121">
        <w:rPr>
          <w:rFonts w:ascii="Times New Roman" w:eastAsia="Arial Unicode MS" w:hAnsi="Times New Roman" w:cs="Times New Roman"/>
          <w:sz w:val="24"/>
          <w:szCs w:val="24"/>
        </w:rPr>
        <w:t>было  проведено</w:t>
      </w:r>
      <w:proofErr w:type="gramEnd"/>
      <w:r w:rsidRPr="00D33121">
        <w:rPr>
          <w:rFonts w:ascii="Times New Roman" w:eastAsia="Arial Unicode MS" w:hAnsi="Times New Roman" w:cs="Times New Roman"/>
          <w:sz w:val="24"/>
          <w:szCs w:val="24"/>
        </w:rPr>
        <w:t xml:space="preserve"> более </w:t>
      </w:r>
      <w:r>
        <w:rPr>
          <w:rFonts w:ascii="Times New Roman" w:eastAsia="Arial Unicode MS" w:hAnsi="Times New Roman" w:cs="Times New Roman"/>
          <w:sz w:val="24"/>
          <w:szCs w:val="24"/>
        </w:rPr>
        <w:t>2</w:t>
      </w:r>
      <w:r w:rsidRPr="00D33121">
        <w:rPr>
          <w:rFonts w:ascii="Times New Roman" w:eastAsia="Arial Unicode MS" w:hAnsi="Times New Roman" w:cs="Times New Roman"/>
          <w:sz w:val="24"/>
          <w:szCs w:val="24"/>
        </w:rPr>
        <w:t>00 мероприятий.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121">
        <w:rPr>
          <w:rFonts w:ascii="Times New Roman" w:eastAsia="Arial Unicode MS" w:hAnsi="Times New Roman" w:cs="Times New Roman"/>
          <w:sz w:val="24"/>
          <w:szCs w:val="24"/>
        </w:rPr>
        <w:t xml:space="preserve">В связи с пандемией </w:t>
      </w:r>
      <w:proofErr w:type="gramStart"/>
      <w:r w:rsidRPr="00D33121">
        <w:rPr>
          <w:rFonts w:ascii="Times New Roman" w:eastAsia="Arial Unicode MS" w:hAnsi="Times New Roman" w:cs="Times New Roman"/>
          <w:sz w:val="24"/>
          <w:szCs w:val="24"/>
        </w:rPr>
        <w:t>в  2021</w:t>
      </w:r>
      <w:proofErr w:type="gramEnd"/>
      <w:r w:rsidRPr="00D33121">
        <w:rPr>
          <w:rFonts w:ascii="Times New Roman" w:eastAsia="Arial Unicode MS" w:hAnsi="Times New Roman" w:cs="Times New Roman"/>
          <w:sz w:val="24"/>
          <w:szCs w:val="24"/>
        </w:rPr>
        <w:t xml:space="preserve">г радиогазета проводилась ко всем праздникам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(день медработника, день российского флага, день учителя, день сельского хозяйства, день автомобилиста, день народного хозяйства и т.д.) </w:t>
      </w:r>
    </w:p>
    <w:p w:rsidR="005F3034" w:rsidRDefault="005F3034" w:rsidP="005F303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Материально- техническая база в удовлетворительном состоянии.</w:t>
      </w:r>
    </w:p>
    <w:p w:rsidR="005F3034" w:rsidRDefault="005F3034" w:rsidP="005F303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Библиотека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 сегодня является информационным, культурно-просветительным, образовательным учреждением, обеспечивающим сельским жителям свободный доступ к информации, знаниям.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1 февраля 2019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 входит в состав МБУК «Центральная библиотечная система Усть-Таркского района».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Работает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библиотеке  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человек.</w:t>
      </w:r>
    </w:p>
    <w:p w:rsidR="005F3034" w:rsidRPr="00E01580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показатели за 3 квартала 2021 года: количество пользователей - 190 чел., книговыдача 1551. Фонд составляет 13009экз. </w:t>
      </w:r>
      <w:r w:rsidRPr="00E015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втором полугодии оформлена подписка на периодические издания.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2021 году в стенах библиотеки для читателей проводились мероприятия различного характера для детей и взрослых согласно эпидемиологическим нормам.</w:t>
      </w:r>
      <w:r w:rsidRPr="0001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Проведено 32 мероприятия.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Работают клубы взрослых «Горница», клуб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молодёжи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Оптимисты» и продолжил свою работу клуб любителей народной культуры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Федорины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вечёрки»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Материально-техническая база библиотеки: персональный компьютер-2(1 приобретён в 2020г), приобретён цветной принтер. Требуется приобрести фотоаппарат. Сделан косметический ремонт – частичная побелка, покраска пола. Оформлен краеведческий уголок.</w:t>
      </w:r>
    </w:p>
    <w:p w:rsidR="005F3034" w:rsidRDefault="005F3034" w:rsidP="005F303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Физкультура и спорт</w:t>
      </w:r>
    </w:p>
    <w:p w:rsidR="005F3034" w:rsidRDefault="005F3034" w:rsidP="005F303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 w:firstLine="4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Новоникольского сельсовета работает спортивный тренер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МКУ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детско-юношеская спортивная школа «Темп». В течении года проводятся спортивно массовые мероприятия, ведутся кружи по баскетболу, волейболу, футболу, хоккею. Команда МО участвует в районных, областных соревнованиях. Для занятия спортом имеется футбольная, волейбольная площадки, хоккейная коробка, спортивный зал в школе. В 2021г проводились соревнования по лыжным гонкам, шашкам, баскетболу,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стритболу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шахматам, хоккею, настольному теннису среди участников муниципального образования, областных соревнованиях по мини футболу, хоккею. В 2021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  команда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4 раза приняла участие  в турнире по хоккею с шайбой на кубок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К.Ф.Телегина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г.Татарск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3034" w:rsidRDefault="005F3034" w:rsidP="005F303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 w:firstLine="4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034" w:rsidRDefault="005F3034" w:rsidP="005F303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034" w:rsidRDefault="005F3034" w:rsidP="005F3034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7.  Здравоохранение</w:t>
      </w:r>
    </w:p>
    <w:p w:rsidR="005F3034" w:rsidRDefault="005F3034" w:rsidP="005F3034">
      <w:pPr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Медицинским обслуживанием населения занимаются работники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ФАПов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(2 медицинских работника.);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(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1 чел.). </w:t>
      </w:r>
    </w:p>
    <w:p w:rsidR="005F3034" w:rsidRDefault="005F3034" w:rsidP="005F3034">
      <w:pPr>
        <w:widowControl w:val="0"/>
        <w:shd w:val="clear" w:color="auto" w:fill="FFFFFF"/>
        <w:tabs>
          <w:tab w:val="left" w:pos="3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Работа строится во взаимодействии и с учетом особенностей работы организаций.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значимые вопросы: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флюорографическое обследование взрослого населения (в 2021г прошли 191 человек, что составляет 94,5% населения), диспансеризация (110человек взрослых), вакцинация.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5F3034" w:rsidRDefault="005F3034" w:rsidP="005F3034">
      <w:pPr>
        <w:widowControl w:val="0"/>
        <w:shd w:val="clear" w:color="auto" w:fill="FFFFFF"/>
        <w:tabs>
          <w:tab w:val="left" w:pos="3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2021 году посещений в ФАП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приёме взрослыми-780, детьми-40; по экстренным вызовам взрослых-40, детей -11; пролеченных в ФАПе-120 взрослых, 20 детей;</w:t>
      </w: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Число отпущенных процедур-70.ФАП проводит реализацию населению медикаментов предметов ухода за пациентами, средств гигиены.</w:t>
      </w:r>
    </w:p>
    <w:p w:rsidR="005F3034" w:rsidRPr="00CC4A9D" w:rsidRDefault="005F3034" w:rsidP="005F3034">
      <w:pPr>
        <w:widowControl w:val="0"/>
        <w:shd w:val="clear" w:color="auto" w:fill="FFFFFF"/>
        <w:tabs>
          <w:tab w:val="left" w:pos="3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</w:pPr>
      <w:r w:rsidRPr="00CC4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2021 году посещений в ФАП </w:t>
      </w:r>
      <w:proofErr w:type="spellStart"/>
      <w:proofErr w:type="gramStart"/>
      <w:r w:rsidRPr="00CC4A9D"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 w:rsidRPr="00CC4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</w:t>
      </w:r>
      <w:proofErr w:type="gramEnd"/>
      <w:r w:rsidRPr="00CC4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приёме взрослыми-446, детьми-15; по экстренным вызовам взрослых-4, пролеченных в </w:t>
      </w:r>
      <w:proofErr w:type="spellStart"/>
      <w:r w:rsidRPr="00CC4A9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ФАПе</w:t>
      </w:r>
      <w:proofErr w:type="spellEnd"/>
      <w:r w:rsidRPr="00CC4A9D">
        <w:rPr>
          <w:rFonts w:ascii="Times New Roman" w:eastAsia="Times New Roman" w:hAnsi="Times New Roman" w:cs="Times New Roman"/>
          <w:sz w:val="24"/>
          <w:szCs w:val="24"/>
          <w:lang w:eastAsia="ru-RU"/>
        </w:rPr>
        <w:t>- 23 взрослых, 6 детей;</w:t>
      </w:r>
    </w:p>
    <w:p w:rsidR="005F3034" w:rsidRPr="00CC4A9D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C4A9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Число отпущенных процедур-10. Прошли флюорографическое обследование 29 человек, диспансеризацию – 4 детей и 35 взрослых.</w:t>
      </w: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Медицинскими работниками ФАП-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ов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своевременно выполняются назначения врачей организуется патронаж детей и беременных женщин. Проводятся подворные обходы с целью выявления беременных для ранней постановки на учёт, выявления </w:t>
      </w:r>
      <w:proofErr w:type="spellStart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онкозапущенности</w:t>
      </w:r>
      <w:proofErr w:type="spellEnd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в связи с пандемией особая работа проводится по привитию населения.</w:t>
      </w: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8. Обеспечение социальной защиты населения</w:t>
      </w:r>
    </w:p>
    <w:p w:rsidR="005F3034" w:rsidRDefault="005F3034" w:rsidP="005F3034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МО Новоникольского сельсовета нет специалиста по социальной работе КЦСОН Усть-Таркского района. </w:t>
      </w:r>
    </w:p>
    <w:p w:rsidR="005F3034" w:rsidRDefault="005F3034" w:rsidP="005F3034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</w:t>
      </w:r>
    </w:p>
    <w:p w:rsidR="005F3034" w:rsidRDefault="005F3034" w:rsidP="005F3034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Услуги населению</w:t>
      </w:r>
    </w:p>
    <w:p w:rsidR="005F3034" w:rsidRPr="006B49D2" w:rsidRDefault="005F3034" w:rsidP="005F3034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муниципального образования работают 3 магазина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с.Новоникольск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,  1 в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Тихоновке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 с.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работает отделение связи, в котором население производит оплату за коммунальные услуги, телефон, налоговые платежи и др.  Так же в почтовом отделении продаются продуктовые и промышленные товары.</w:t>
      </w: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 xml:space="preserve">Доставка газовых баллонов по селам МО производится из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спецавтомобиля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один  раз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в месяц.</w:t>
      </w:r>
    </w:p>
    <w:p w:rsidR="005F3034" w:rsidRDefault="005F3034" w:rsidP="005F3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034" w:rsidRDefault="005F3034" w:rsidP="005F3034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034" w:rsidRDefault="005F3034" w:rsidP="005F3034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Жилищно-коммунальное хозяйство</w:t>
      </w:r>
    </w:p>
    <w:p w:rsidR="005F3034" w:rsidRDefault="005F3034" w:rsidP="005F3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Водоснабжением на территории Новоникольского сельсовета занимается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ЖКХ». Водопровод и 2 водопроводные скважины переданы в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ЖКХ»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Теплоснабжением в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занимается с 19.08.2019г также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Щербаковское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ЖКХ,  котельной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отапливаются объекты соцкультбыта, административные здания, учреждения образования, магазин.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балансе Новоникольского сельсовета </w:t>
      </w:r>
      <w:r w:rsidRPr="00557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57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жилых помещений. Более половины жилого фонда находится в неудовлетворительном состоянии.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Уличное освещение в селах находится в удовлетворительном состоянии.   В сентябре 2019 года были приобретены и установлены 7 энергосберегающих светодиодных светильника для уличного освещения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ул.Советская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ноябре 2020 доставлены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 энергосберегающих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светодиодных светильника с линзами из г. Томск и  установлены по ул.Центральная.  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2018г установлены светильники, которые по истечении времени пришли в негодность. В октябре 2021г на уличное освещение МО было выделено из бюджета района 60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настоящее время ведётся работа по заключению договора на поставку светильников из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г.Томска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будут установлены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частично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034" w:rsidRDefault="005F3034" w:rsidP="005F3034">
      <w:pPr>
        <w:keepNext/>
        <w:spacing w:after="0" w:line="240" w:lineRule="auto"/>
        <w:ind w:firstLine="600"/>
        <w:jc w:val="center"/>
        <w:outlineLvl w:val="2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11. Развитие дорожного комплекса и связи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МО протяженность дорог составляет – 4,6 км.  с твердым покрытием (щебень). 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Последний ремонт дорог был в 2017 году. Было защебенено 266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м.( пер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Центральный и Фермерский). Деньги были выделены из областного бюджета. В течение 2020-2021 годов ремонт дорог не проводился, дороги грейдировались.  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2019 году было исполнено решение суда об обустройстве пешеходного перехода по ул.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Центральной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Установлен светофор, пешеходное ограждение и дорожные знаки вблизи школы.  Администрация Новоникольского сельсовета приняла участие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  проектов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развития общественной инфраструктуры. Проект назывался «Спорт для всех». Выделены денежные средства из областного бюджета в размере 331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руб.( приобретены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лыжи). 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Автобусное сообщение с районным центром осуществляется транспортом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АТП» по дорогам от всех населенных пунктов МО. 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Дороги в селе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очищаются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снега по договору, заключенному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ДРСУ и ЗАО «Луч»  Оплата производится по фактически выполненным работам. Задолженность отсутствует. 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2018 году подключен широкополосный доступ в Интернет.  </w:t>
      </w:r>
    </w:p>
    <w:p w:rsidR="005F3034" w:rsidRDefault="005F3034" w:rsidP="005F30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интернету подключены все организации и 80%населения.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предупреждено о прекращении с 01.01.2019 года аналогового телевизионного вещания. В настоящее время на территории МО транслируются 20 цифровых каналов. Так же населением в большом количестве используются спутниковые антенны, кабельное телевидение.</w:t>
      </w:r>
    </w:p>
    <w:p w:rsidR="005F3034" w:rsidRDefault="005F3034" w:rsidP="005F3034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3034" w:rsidRDefault="005F3034" w:rsidP="005F3034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Благоустройство</w:t>
      </w: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благоустройства территории сельского поселения заслуживают особого внимания. Население весной активно занимается уборкой своих придомовых территорий. </w:t>
      </w:r>
    </w:p>
    <w:p w:rsidR="005F3034" w:rsidRDefault="005F3034" w:rsidP="005F30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прошлого летнего периода проводился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обкос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поселковых дорог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Новоникольск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соцкультбыта, кладбищ. Администрацией Новоникольского сельсовета в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д.Тихоновка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был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 туалет выгребного типа, мусорный бак. В 2021 из бюджета Усть-Таркского района было выделено 221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Средства были потрачены на ограждение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кладбища. В 2020с.Новоникольск проведена установка туалета выгребного типа.  </w:t>
      </w: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в связи с тем, что на территории МО много заброшенных усадеб, огородов, заросших бурьяном, проведена работа по уничтожению зарослей. Весной на территории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двух </w:t>
      </w:r>
      <w:r w:rsidRP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заброшенных</w:t>
      </w:r>
      <w:proofErr w:type="gramEnd"/>
      <w:r w:rsidRP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усадеб проведена планировка. </w:t>
      </w:r>
    </w:p>
    <w:p w:rsidR="005F303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Необходимо поддерживать порядок в личных подворьях, около дворов, продолжать упорную борьбу с сорняками и сухой растительностью.</w:t>
      </w:r>
    </w:p>
    <w:p w:rsidR="005F3034" w:rsidRPr="005314A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протяжении 2021 года, проводилась </w:t>
      </w:r>
      <w:proofErr w:type="spellStart"/>
      <w:r w:rsidRP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буртовка</w:t>
      </w:r>
      <w:proofErr w:type="spellEnd"/>
      <w:r w:rsidRP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свалок: 2 раз в </w:t>
      </w:r>
      <w:proofErr w:type="spellStart"/>
      <w:r w:rsidRP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с.Новоникольск</w:t>
      </w:r>
      <w:proofErr w:type="spellEnd"/>
      <w:r w:rsidRP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F3034" w:rsidRPr="005314A4" w:rsidRDefault="005F3034" w:rsidP="005F30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целях противопожарной безопасности обновлена минерализованная полоса в </w:t>
      </w:r>
      <w:proofErr w:type="spellStart"/>
      <w:r w:rsidRP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д.Тихоновка</w:t>
      </w:r>
      <w:proofErr w:type="spellEnd"/>
      <w:r w:rsidRPr="005314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5F3034" w:rsidRPr="005314A4" w:rsidRDefault="005F3034" w:rsidP="005F3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F3034" w:rsidRDefault="005F3034" w:rsidP="005F3034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Бюджетный процесс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Формирование бюджета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важный и сложный вопрос в рамках реализации полномочий. Одной из важнейших задач муниципальной реформы является обеспечение финансовой самостоятельности муниципальных образований.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Главным финансовым инструментом для достижения стабильности социально-экономического развития поселения и показателей эффективности, безусловно, служит бюджет.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отчетном </w:t>
      </w:r>
      <w:proofErr w:type="gramStart"/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доходов в бюджет муниципального образования поступило </w:t>
      </w:r>
      <w:r w:rsidR="005410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доходов 6 915585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них: </w:t>
      </w:r>
    </w:p>
    <w:p w:rsidR="005F3034" w:rsidRDefault="005F3034" w:rsidP="005F3034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налог на доходы ф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изических лиц в размере – 283,0 </w:t>
      </w:r>
      <w:proofErr w:type="spellStart"/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или 4,0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доходов;</w:t>
      </w:r>
    </w:p>
    <w:p w:rsidR="005F3034" w:rsidRDefault="005F3034" w:rsidP="005F3034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налог на имущество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лиц в размере – 3,2тыс.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руб.;</w:t>
      </w:r>
    </w:p>
    <w:p w:rsidR="005F3034" w:rsidRDefault="005410BC" w:rsidP="005F3034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земельный налог – 179,8 тыс. руб. или </w:t>
      </w:r>
      <w:r w:rsidR="005F3034">
        <w:rPr>
          <w:rFonts w:ascii="Times New Roman" w:eastAsia="Times New Roman" w:hAnsi="Times New Roman" w:cs="Times New Roman"/>
          <w:sz w:val="24"/>
          <w:szCs w:val="24"/>
          <w:lang w:eastAsia="ru-RU"/>
        </w:rPr>
        <w:t>2% от общей суммы доходов;</w:t>
      </w:r>
    </w:p>
    <w:p w:rsidR="005F3034" w:rsidRDefault="005F3034" w:rsidP="005F3034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доходы от сдачи в аренду и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мущества – 23,8 тыс. руб. или 0,34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доходов;</w:t>
      </w:r>
    </w:p>
    <w:p w:rsidR="005F3034" w:rsidRDefault="005F3034" w:rsidP="005F3034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акцизы по подакцизным товарам (продукции), произв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одимым на территории РФ – 274,3тыс. руб. или 3,96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общей суммы дохода.</w:t>
      </w:r>
    </w:p>
    <w:p w:rsidR="005F3034" w:rsidRDefault="005F3034" w:rsidP="005F3034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бе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звозмездные поступления – 6026,3 тыс. руб. или 87,1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доходов в т. ч.:</w:t>
      </w:r>
    </w:p>
    <w:p w:rsidR="005F3034" w:rsidRDefault="005F3034" w:rsidP="005F3034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дотации бюджетам поселений на выравнивание 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бюджетной обеспеченности 1553,4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5F3034" w:rsidRDefault="005F3034" w:rsidP="005F3034">
      <w:pPr>
        <w:widowControl w:val="0"/>
        <w:tabs>
          <w:tab w:val="num" w:pos="72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субсидии бюдж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етам сельских поселений – 4362,9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субвенции на осуществление первичного воинского учета – 110,0 тыс. руб.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субвенции на осуществление полномочий по решению вопросов в сфере административных правонарушений 0,1 тыс. руб.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 бюджет Но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воникольского сельсовета на 2022 год на сумму 7058130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,00 рублей.</w:t>
      </w:r>
    </w:p>
    <w:p w:rsidR="005F3034" w:rsidRDefault="005F3034" w:rsidP="005F3034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Исполнение бюджета по расходам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бюджета муниципального 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proofErr w:type="gramStart"/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составили </w:t>
      </w:r>
      <w:r w:rsidR="005410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6699,3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 руб.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01 «Общегосударств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енные вопросы» составили 2492,2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 или 38,8 % от общей суммы расходов.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02 «Национальная оборона» составили 110,0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или 1,64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расходов.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04 «Национ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альная экономика» составили 119,1 тыс. руб. или 1,77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расходов.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05 «Жилищно-коммуна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льное хозяйство» составили 563,4 тыс. руб., или 8,4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расходов, из них: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л 0503 «Благоустройство» - 563,4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руб.: </w:t>
      </w:r>
    </w:p>
    <w:p w:rsidR="005F3034" w:rsidRDefault="005410BC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э/энергия –84,3</w:t>
      </w:r>
      <w:r w:rsidR="005F303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</w:p>
    <w:p w:rsidR="005F3034" w:rsidRDefault="005410BC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аккарицидная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обработка-23,4</w:t>
      </w:r>
      <w:r w:rsidR="005F30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F303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по разделу 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>0801 «Культура» составили 3123,6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46,6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общей суммы расходов.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разделу 1001 «Социальное обеспечение»</w:t>
      </w:r>
      <w:r w:rsidR="00541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составили 271,0 тыс. руб. или 4,04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от общей суммы расходов. Денежные средства были израсходованы на выплату пенсии муниципальным служащим.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по разделу 1105 «Физическая культура и спорт» -15,0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работа по ведению системы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электронных торгов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муниципальных нужд. </w:t>
      </w:r>
    </w:p>
    <w:p w:rsidR="005F3034" w:rsidRPr="00222D06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D06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2021</w:t>
      </w:r>
      <w:r w:rsidR="00942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было заключено 35</w:t>
      </w:r>
      <w:r w:rsidRPr="00222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договоров - по товарам, работам, услугам до 10</w:t>
      </w:r>
      <w:r w:rsidR="00942531">
        <w:rPr>
          <w:rFonts w:ascii="Times New Roman" w:eastAsia="Times New Roman" w:hAnsi="Times New Roman" w:cs="Times New Roman"/>
          <w:sz w:val="24"/>
          <w:szCs w:val="24"/>
          <w:lang w:eastAsia="ru-RU"/>
        </w:rPr>
        <w:t>0 тысяч рублей на сумму 3млн 927 тыс.434</w:t>
      </w:r>
      <w:r w:rsidRPr="00222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5F3034" w:rsidRDefault="005F3034" w:rsidP="005F3034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По </w:t>
      </w:r>
      <w:r w:rsidR="0094253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итогам 2021 года</w:t>
      </w:r>
      <w:r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организация бюджетного процесса в поселении соответствует требованиям бюджетного и налогового законодательства Российской Федерации, соблюдаются нормы и ограничения, установленные Бюджетным кодексом Российской Федерации.</w:t>
      </w:r>
    </w:p>
    <w:p w:rsidR="005F3034" w:rsidRDefault="005F3034" w:rsidP="005F3034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5F3034" w:rsidRDefault="005F3034" w:rsidP="005F3034"/>
    <w:p w:rsidR="005F3034" w:rsidRDefault="005F3034" w:rsidP="005F3034"/>
    <w:sectPr w:rsidR="005F3034" w:rsidSect="003A166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06D"/>
    <w:multiLevelType w:val="hybridMultilevel"/>
    <w:tmpl w:val="ADF2D142"/>
    <w:lvl w:ilvl="0" w:tplc="EC981540">
      <w:start w:val="1"/>
      <w:numFmt w:val="decimal"/>
      <w:lvlText w:val="%1."/>
      <w:lvlJc w:val="left"/>
      <w:pPr>
        <w:ind w:left="413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133" w:hanging="360"/>
      </w:pPr>
    </w:lvl>
    <w:lvl w:ilvl="2" w:tplc="0419001B">
      <w:start w:val="1"/>
      <w:numFmt w:val="lowerRoman"/>
      <w:lvlText w:val="%3."/>
      <w:lvlJc w:val="right"/>
      <w:pPr>
        <w:ind w:left="1853" w:hanging="180"/>
      </w:pPr>
    </w:lvl>
    <w:lvl w:ilvl="3" w:tplc="0419000F">
      <w:start w:val="1"/>
      <w:numFmt w:val="decimal"/>
      <w:lvlText w:val="%4."/>
      <w:lvlJc w:val="left"/>
      <w:pPr>
        <w:ind w:left="2573" w:hanging="360"/>
      </w:pPr>
    </w:lvl>
    <w:lvl w:ilvl="4" w:tplc="04190019">
      <w:start w:val="1"/>
      <w:numFmt w:val="lowerLetter"/>
      <w:lvlText w:val="%5."/>
      <w:lvlJc w:val="left"/>
      <w:pPr>
        <w:ind w:left="3293" w:hanging="360"/>
      </w:pPr>
    </w:lvl>
    <w:lvl w:ilvl="5" w:tplc="0419001B">
      <w:start w:val="1"/>
      <w:numFmt w:val="lowerRoman"/>
      <w:lvlText w:val="%6."/>
      <w:lvlJc w:val="right"/>
      <w:pPr>
        <w:ind w:left="4013" w:hanging="180"/>
      </w:pPr>
    </w:lvl>
    <w:lvl w:ilvl="6" w:tplc="0419000F">
      <w:start w:val="1"/>
      <w:numFmt w:val="decimal"/>
      <w:lvlText w:val="%7."/>
      <w:lvlJc w:val="left"/>
      <w:pPr>
        <w:ind w:left="4733" w:hanging="360"/>
      </w:pPr>
    </w:lvl>
    <w:lvl w:ilvl="7" w:tplc="04190019">
      <w:start w:val="1"/>
      <w:numFmt w:val="lowerLetter"/>
      <w:lvlText w:val="%8."/>
      <w:lvlJc w:val="left"/>
      <w:pPr>
        <w:ind w:left="5453" w:hanging="360"/>
      </w:pPr>
    </w:lvl>
    <w:lvl w:ilvl="8" w:tplc="0419001B">
      <w:start w:val="1"/>
      <w:numFmt w:val="lowerRoman"/>
      <w:lvlText w:val="%9."/>
      <w:lvlJc w:val="right"/>
      <w:pPr>
        <w:ind w:left="6173" w:hanging="180"/>
      </w:pPr>
    </w:lvl>
  </w:abstractNum>
  <w:abstractNum w:abstractNumId="1" w15:restartNumberingAfterBreak="0">
    <w:nsid w:val="43F974EE"/>
    <w:multiLevelType w:val="multilevel"/>
    <w:tmpl w:val="4202B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28B"/>
    <w:rsid w:val="001944C8"/>
    <w:rsid w:val="002E72E5"/>
    <w:rsid w:val="004E5851"/>
    <w:rsid w:val="005410BC"/>
    <w:rsid w:val="005F3034"/>
    <w:rsid w:val="00666857"/>
    <w:rsid w:val="00942531"/>
    <w:rsid w:val="00B9112B"/>
    <w:rsid w:val="00BF428B"/>
    <w:rsid w:val="00F93C83"/>
    <w:rsid w:val="00F9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53C32-43A8-4B4B-8C49-71E22698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28B"/>
    <w:pPr>
      <w:widowControl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BF428B"/>
    <w:rPr>
      <w:lang w:eastAsia="ru-RU"/>
    </w:rPr>
  </w:style>
  <w:style w:type="paragraph" w:styleId="a4">
    <w:name w:val="Body Text Indent"/>
    <w:basedOn w:val="a"/>
    <w:link w:val="a3"/>
    <w:rsid w:val="00BF428B"/>
    <w:pPr>
      <w:spacing w:after="120" w:line="240" w:lineRule="auto"/>
      <w:ind w:left="283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BF428B"/>
    <w:rPr>
      <w:rFonts w:asciiTheme="minorHAnsi" w:eastAsia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5F3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3034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3228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2022-02-16T09:17:00Z</cp:lastPrinted>
  <dcterms:created xsi:type="dcterms:W3CDTF">2022-02-16T08:01:00Z</dcterms:created>
  <dcterms:modified xsi:type="dcterms:W3CDTF">2022-02-25T09:38:00Z</dcterms:modified>
</cp:coreProperties>
</file>